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28A1C" w14:textId="3BB4565C" w:rsidR="001E60D0" w:rsidRDefault="00E9307B">
      <w:r w:rsidRPr="001E60D0">
        <w:rPr>
          <w:noProof/>
        </w:rPr>
        <w:drawing>
          <wp:anchor distT="0" distB="0" distL="114300" distR="114300" simplePos="0" relativeHeight="251659264" behindDoc="1" locked="0" layoutInCell="1" allowOverlap="1" wp14:anchorId="1224C192" wp14:editId="7EE08A35">
            <wp:simplePos x="0" y="0"/>
            <wp:positionH relativeFrom="margin">
              <wp:posOffset>3219450</wp:posOffset>
            </wp:positionH>
            <wp:positionV relativeFrom="paragraph">
              <wp:posOffset>0</wp:posOffset>
            </wp:positionV>
            <wp:extent cx="2686050" cy="665480"/>
            <wp:effectExtent l="0" t="0" r="0" b="1270"/>
            <wp:wrapTight wrapText="bothSides">
              <wp:wrapPolygon edited="0">
                <wp:start x="0" y="0"/>
                <wp:lineTo x="0" y="21023"/>
                <wp:lineTo x="21447" y="21023"/>
                <wp:lineTo x="21447" y="0"/>
                <wp:lineTo x="0" y="0"/>
              </wp:wrapPolygon>
            </wp:wrapTight>
            <wp:docPr id="145761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686050" cy="665480"/>
                    </a:xfrm>
                    <a:prstGeom prst="rect">
                      <a:avLst/>
                    </a:prstGeom>
                    <a:noFill/>
                  </pic:spPr>
                </pic:pic>
              </a:graphicData>
            </a:graphic>
            <wp14:sizeRelH relativeFrom="page">
              <wp14:pctWidth>0</wp14:pctWidth>
            </wp14:sizeRelH>
            <wp14:sizeRelV relativeFrom="page">
              <wp14:pctHeight>0</wp14:pctHeight>
            </wp14:sizeRelV>
          </wp:anchor>
        </w:drawing>
      </w:r>
    </w:p>
    <w:p w14:paraId="3EE1C458" w14:textId="77777777" w:rsidR="001E60D0" w:rsidRDefault="001E60D0"/>
    <w:p w14:paraId="2722B869" w14:textId="4BD4BF1B" w:rsidR="001E60D0" w:rsidRPr="001E60D0" w:rsidRDefault="001E60D0" w:rsidP="001E60D0"/>
    <w:p w14:paraId="398CE47D" w14:textId="02DB548B" w:rsidR="001E60D0" w:rsidRPr="001E60D0" w:rsidRDefault="001E60D0" w:rsidP="001E60D0">
      <w:r>
        <w:t xml:space="preserve">                                                                                                        </w:t>
      </w:r>
      <w:r w:rsidRPr="001E60D0">
        <w:t xml:space="preserve">The </w:t>
      </w:r>
      <w:r>
        <w:t>Ghafoor</w:t>
      </w:r>
      <w:r w:rsidRPr="001E60D0">
        <w:t xml:space="preserve"> Family Practice</w:t>
      </w:r>
      <w:r>
        <w:t xml:space="preserve">   </w:t>
      </w:r>
    </w:p>
    <w:p w14:paraId="6D2663ED" w14:textId="558B041B" w:rsidR="001E60D0" w:rsidRPr="001E60D0" w:rsidRDefault="001E60D0" w:rsidP="001E60D0">
      <w:r>
        <w:t xml:space="preserve">                                                                                                        </w:t>
      </w:r>
      <w:r w:rsidRPr="001E60D0">
        <w:t>Nye Bevan House</w:t>
      </w:r>
    </w:p>
    <w:p w14:paraId="74D4771A" w14:textId="58B7F00B" w:rsidR="001E60D0" w:rsidRPr="001E60D0" w:rsidRDefault="001E60D0" w:rsidP="001E60D0">
      <w:r>
        <w:t xml:space="preserve">                                                                                                        </w:t>
      </w:r>
      <w:r w:rsidRPr="001E60D0">
        <w:t>Maclure Road</w:t>
      </w:r>
    </w:p>
    <w:p w14:paraId="15EA11F7" w14:textId="6A77FFCE" w:rsidR="001E60D0" w:rsidRPr="001E60D0" w:rsidRDefault="001E60D0" w:rsidP="001E60D0">
      <w:r>
        <w:t xml:space="preserve">                                                                                                        </w:t>
      </w:r>
      <w:r w:rsidRPr="001E60D0">
        <w:t>OL11 1DN</w:t>
      </w:r>
    </w:p>
    <w:p w14:paraId="4FBFEB66" w14:textId="28B5563C" w:rsidR="001E60D0" w:rsidRPr="001E60D0" w:rsidRDefault="001E60D0" w:rsidP="001E60D0">
      <w:r>
        <w:t xml:space="preserve">                                                                                                        </w:t>
      </w:r>
      <w:r w:rsidRPr="001E60D0">
        <w:t xml:space="preserve">Telephone: 01706 </w:t>
      </w:r>
      <w:r>
        <w:t>379666</w:t>
      </w:r>
    </w:p>
    <w:p w14:paraId="63C2A5E8" w14:textId="0DF6592D" w:rsidR="001E60D0" w:rsidRPr="001E60D0" w:rsidRDefault="001E60D0" w:rsidP="001E60D0">
      <w:r>
        <w:t xml:space="preserve">                                                                                                        </w:t>
      </w:r>
      <w:r w:rsidRPr="001E60D0">
        <w:t>Email: gmicb-hmr.</w:t>
      </w:r>
      <w:r>
        <w:t>ghafoor</w:t>
      </w:r>
      <w:r w:rsidRPr="001E60D0">
        <w:t>@nhs.net</w:t>
      </w:r>
    </w:p>
    <w:p w14:paraId="3D639D48" w14:textId="77777777" w:rsidR="001E60D0" w:rsidRPr="001E60D0" w:rsidRDefault="001E60D0" w:rsidP="001E60D0"/>
    <w:p w14:paraId="0065C1B1" w14:textId="0722FD6E" w:rsidR="001E60D0" w:rsidRDefault="001E60D0">
      <w:r>
        <w:t xml:space="preserve">                                                                                                                                                                                                                                     </w:t>
      </w:r>
      <w:r w:rsidRPr="001E60D0">
        <w:rPr>
          <w:b/>
          <w:bCs/>
          <w:u w:val="single"/>
        </w:rPr>
        <w:t xml:space="preserve">Health Watch Report for The </w:t>
      </w:r>
      <w:r>
        <w:rPr>
          <w:b/>
          <w:bCs/>
          <w:u w:val="single"/>
        </w:rPr>
        <w:t>Ghafoor</w:t>
      </w:r>
      <w:r w:rsidRPr="001E60D0">
        <w:rPr>
          <w:b/>
          <w:bCs/>
          <w:u w:val="single"/>
        </w:rPr>
        <w:t xml:space="preserve"> Family Practice post 6-month review</w:t>
      </w:r>
    </w:p>
    <w:p w14:paraId="198C6585" w14:textId="5194AC01" w:rsidR="00432E30" w:rsidRDefault="001E60D0">
      <w:r>
        <w:t>On the report this is the update on the recommendations.</w:t>
      </w:r>
    </w:p>
    <w:p w14:paraId="544A15BA" w14:textId="5E1D039D" w:rsidR="007A711D" w:rsidRPr="007A711D" w:rsidRDefault="007A711D" w:rsidP="007A711D">
      <w:pPr>
        <w:pStyle w:val="ListParagraph"/>
        <w:numPr>
          <w:ilvl w:val="0"/>
          <w:numId w:val="1"/>
        </w:numPr>
        <w:spacing w:after="0" w:line="240" w:lineRule="auto"/>
        <w:rPr>
          <w:b/>
          <w:bCs/>
        </w:rPr>
      </w:pPr>
      <w:r w:rsidRPr="007A711D">
        <w:rPr>
          <w:rFonts w:eastAsia="Times New Roman" w:cs="Poppins"/>
          <w:b/>
          <w:bCs/>
          <w:lang w:eastAsia="en-GB"/>
        </w:rPr>
        <w:t>Update practice name signs and online details for consistency and clarity.</w:t>
      </w:r>
      <w:r w:rsidRPr="007A711D">
        <w:rPr>
          <w:rFonts w:eastAsia="Times New Roman" w:cs="Poppins"/>
          <w:b/>
          <w:bCs/>
          <w:lang w:eastAsia="en-GB"/>
        </w:rPr>
        <w:t xml:space="preserve"> </w:t>
      </w:r>
      <w:r w:rsidRPr="007A711D">
        <w:rPr>
          <w:rFonts w:eastAsia="Times New Roman" w:cs="Poppins"/>
          <w:b/>
          <w:bCs/>
          <w:lang w:eastAsia="en-GB"/>
        </w:rPr>
        <w:t>Use the TV in the waiting area to educate, inform and provide signposting information to patients e.g. Weight Loss Jabs</w:t>
      </w:r>
    </w:p>
    <w:p w14:paraId="43C034E1" w14:textId="77777777" w:rsidR="007A711D" w:rsidRDefault="007A711D" w:rsidP="007A711D">
      <w:pPr>
        <w:ind w:left="360"/>
      </w:pPr>
    </w:p>
    <w:p w14:paraId="48986E90" w14:textId="097E0CDD" w:rsidR="007A711D" w:rsidRPr="00826F0A" w:rsidRDefault="007A711D" w:rsidP="007A711D">
      <w:pPr>
        <w:ind w:left="360"/>
      </w:pPr>
      <w:r w:rsidRPr="001E60D0">
        <w:t>The website has been fully updated with the new practice name; however, we are still awaiting the building management to update the external signage. A reminder email has been sent to Deborah Rathbone (Building Manage</w:t>
      </w:r>
      <w:r>
        <w:t>r</w:t>
      </w:r>
      <w:r w:rsidRPr="001E60D0">
        <w:t>) to follow up on this request.</w:t>
      </w:r>
      <w:r>
        <w:t xml:space="preserve"> </w:t>
      </w:r>
      <w:r w:rsidRPr="00826F0A">
        <w:t>They have confirmed that the TV screens are already live and operational. At this stage, they require confirmation of the type of information that will be displayed and the source/provider of this content so this can be progressed accordingly.</w:t>
      </w:r>
    </w:p>
    <w:p w14:paraId="1AD65312" w14:textId="77777777" w:rsidR="007A711D" w:rsidRPr="00826F0A" w:rsidRDefault="007A711D" w:rsidP="007A711D">
      <w:pPr>
        <w:ind w:left="360"/>
      </w:pPr>
      <w:r w:rsidRPr="00826F0A">
        <w:t>In addition, building management has advised that a variation request is being raised with their Lift Company to address required signage changes throughout the building, including lift areas, stairwells, and the main entrance. Once this variation is approved, the Lift Company will provide costings within 20 days, and we will be updated thereafter.</w:t>
      </w:r>
    </w:p>
    <w:p w14:paraId="2B3D9B54" w14:textId="77777777" w:rsidR="007A711D" w:rsidRPr="00826F0A" w:rsidRDefault="007A711D" w:rsidP="007A711D">
      <w:pPr>
        <w:ind w:left="360"/>
      </w:pPr>
      <w:r w:rsidRPr="00826F0A">
        <w:t>We will continue to monitor progress and provide further updates as soon as more information becomes available.</w:t>
      </w:r>
    </w:p>
    <w:p w14:paraId="50BC41C8" w14:textId="3C15E4B2" w:rsidR="007A711D" w:rsidRDefault="007A711D" w:rsidP="007A711D">
      <w:pPr>
        <w:ind w:left="360"/>
      </w:pPr>
      <w:r>
        <w:t>Please see attached the response we received by the building manager with updates. I can assure you the practice is diligently working on this task in collaboration with building management.</w:t>
      </w:r>
    </w:p>
    <w:p w14:paraId="7D8C3FB1" w14:textId="7479297C" w:rsidR="007A711D" w:rsidRDefault="007A711D" w:rsidP="007A711D">
      <w:pPr>
        <w:ind w:left="360"/>
      </w:pPr>
      <w:r>
        <w:object w:dxaOrig="1534" w:dyaOrig="991" w14:anchorId="67397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7" o:title=""/>
          </v:shape>
          <o:OLEObject Type="Embed" ProgID="Package" ShapeID="_x0000_i1027" DrawAspect="Icon" ObjectID="_1837682666" r:id="rId8"/>
        </w:object>
      </w:r>
    </w:p>
    <w:p w14:paraId="47B6061D" w14:textId="77777777" w:rsidR="007A711D" w:rsidRPr="001E60D0" w:rsidRDefault="007A711D" w:rsidP="007A711D">
      <w:pPr>
        <w:ind w:left="360"/>
      </w:pPr>
    </w:p>
    <w:p w14:paraId="00CDE2CC" w14:textId="1B9C4AB1" w:rsidR="001E60D0" w:rsidRDefault="001E60D0" w:rsidP="001E60D0">
      <w:pPr>
        <w:pStyle w:val="ListParagraph"/>
        <w:numPr>
          <w:ilvl w:val="0"/>
          <w:numId w:val="1"/>
        </w:numPr>
        <w:rPr>
          <w:b/>
          <w:bCs/>
        </w:rPr>
      </w:pPr>
      <w:r w:rsidRPr="001E60D0">
        <w:rPr>
          <w:b/>
          <w:bCs/>
        </w:rPr>
        <w:t>To add call back option to the telephone system</w:t>
      </w:r>
    </w:p>
    <w:p w14:paraId="7DA94895" w14:textId="7E23E4BB" w:rsidR="001E60D0" w:rsidRDefault="001E60D0" w:rsidP="001E60D0">
      <w:pPr>
        <w:ind w:left="360"/>
      </w:pPr>
      <w:r>
        <w:t>The practice uses the digital telephony system X-On, which includes a callback function designed to support patients during periods of high call demand. To ensure fair and efficient call handling, the system is set up so that the callback option becomes available when more than three patients are waiting in the queue, or if a caller has been waiting for longer than five minutes. Unfortunately, the system does not allow the callback option to be offered to the first three callers. This configuration is part of the standard setup used across HMR practices using the X-On telephony system and is intended to help manage peak call times while minimising overall waiting times for patients.</w:t>
      </w:r>
      <w:r w:rsidR="007A711D">
        <w:t xml:space="preserve"> </w:t>
      </w:r>
      <w:r w:rsidR="007A711D" w:rsidRPr="007A711D">
        <w:rPr>
          <w:highlight w:val="yellow"/>
        </w:rPr>
        <w:t>COMPLETED</w:t>
      </w:r>
    </w:p>
    <w:p w14:paraId="55EBD0C2" w14:textId="77777777" w:rsidR="001E60D0" w:rsidRDefault="001E60D0" w:rsidP="001E60D0">
      <w:pPr>
        <w:pStyle w:val="ListParagraph"/>
        <w:rPr>
          <w:b/>
          <w:bCs/>
        </w:rPr>
      </w:pPr>
    </w:p>
    <w:p w14:paraId="7E9DBB59" w14:textId="77777777" w:rsidR="007A711D" w:rsidRPr="001E60D0" w:rsidRDefault="007A711D" w:rsidP="007A711D">
      <w:pPr>
        <w:pStyle w:val="ListParagraph"/>
        <w:numPr>
          <w:ilvl w:val="0"/>
          <w:numId w:val="1"/>
        </w:numPr>
        <w:rPr>
          <w:b/>
          <w:bCs/>
        </w:rPr>
      </w:pPr>
      <w:r w:rsidRPr="001E60D0">
        <w:rPr>
          <w:b/>
          <w:bCs/>
        </w:rPr>
        <w:t>To set up online booking system for patients to facilitate digital access</w:t>
      </w:r>
    </w:p>
    <w:p w14:paraId="04293654" w14:textId="74810EF4" w:rsidR="007A711D" w:rsidRDefault="007A711D" w:rsidP="007A711D">
      <w:pPr>
        <w:ind w:left="360"/>
      </w:pPr>
      <w:r w:rsidRPr="001E60D0">
        <w:t>The practice</w:t>
      </w:r>
      <w:r>
        <w:t xml:space="preserve"> can</w:t>
      </w:r>
      <w:r w:rsidRPr="001E60D0">
        <w:t xml:space="preserve"> confirm that patients can book online appointments through the NHS App, and video consultations via PATCHS are currently available. Online appointments and other requests can be submitted during core hours, between 08:00 and 18:30.</w:t>
      </w:r>
      <w:r>
        <w:t xml:space="preserve"> The practice is also receiving the ongoing data of the number of patients booking online appointments from ICB</w:t>
      </w:r>
      <w:r w:rsidRPr="007A711D">
        <w:rPr>
          <w:highlight w:val="yellow"/>
        </w:rPr>
        <w:t xml:space="preserve">. </w:t>
      </w:r>
      <w:r w:rsidRPr="007A711D">
        <w:rPr>
          <w:highlight w:val="yellow"/>
        </w:rPr>
        <w:t>COMPLETED</w:t>
      </w:r>
    </w:p>
    <w:p w14:paraId="6CE67C0F" w14:textId="77777777" w:rsidR="007A711D" w:rsidRPr="007A711D" w:rsidRDefault="007A711D" w:rsidP="007A711D">
      <w:pPr>
        <w:pStyle w:val="ListParagraph"/>
        <w:numPr>
          <w:ilvl w:val="0"/>
          <w:numId w:val="1"/>
        </w:numPr>
        <w:spacing w:after="0" w:line="240" w:lineRule="auto"/>
        <w:rPr>
          <w:rFonts w:cs="Poppins"/>
          <w:b/>
          <w:bCs/>
        </w:rPr>
      </w:pPr>
      <w:r w:rsidRPr="007A711D">
        <w:rPr>
          <w:rFonts w:eastAsia="Times New Roman" w:cs="Poppins"/>
          <w:b/>
          <w:bCs/>
          <w:lang w:eastAsia="en-GB"/>
        </w:rPr>
        <w:t>Patient privacy and confidentiality: A poster at reception to inform patients they can request a private space for confidential discussions rather than in the open reception area.</w:t>
      </w:r>
    </w:p>
    <w:p w14:paraId="66F2A00A" w14:textId="77777777" w:rsidR="007A711D" w:rsidRPr="007A711D" w:rsidRDefault="007A711D" w:rsidP="007A711D">
      <w:pPr>
        <w:pStyle w:val="ListParagraph"/>
        <w:spacing w:after="0" w:line="240" w:lineRule="auto"/>
        <w:rPr>
          <w:rFonts w:ascii="Poppins" w:hAnsi="Poppins" w:cs="Poppins"/>
          <w:color w:val="004F6B"/>
          <w:sz w:val="16"/>
          <w:szCs w:val="16"/>
        </w:rPr>
      </w:pPr>
    </w:p>
    <w:p w14:paraId="50A1DEA0" w14:textId="25EF9A13" w:rsidR="007A711D" w:rsidRPr="007A711D" w:rsidRDefault="007A711D" w:rsidP="007A711D">
      <w:pPr>
        <w:ind w:left="360"/>
        <w:rPr>
          <w:rFonts w:cs="Poppins"/>
        </w:rPr>
      </w:pPr>
      <w:r w:rsidRPr="007A711D">
        <w:rPr>
          <w:rFonts w:cs="Poppins"/>
        </w:rPr>
        <w:t>The practice already displays this information as shown in the picture embedded. This may have been missed. However, we will display it in different areas as well.</w:t>
      </w:r>
      <w:r>
        <w:rPr>
          <w:rFonts w:cs="Poppins"/>
        </w:rPr>
        <w:t xml:space="preserve"> </w:t>
      </w:r>
      <w:r w:rsidRPr="007A711D">
        <w:rPr>
          <w:rFonts w:cs="Poppins"/>
          <w:highlight w:val="yellow"/>
        </w:rPr>
        <w:t>COMPLETED</w:t>
      </w:r>
    </w:p>
    <w:p w14:paraId="7F4B9171" w14:textId="77777777" w:rsidR="007A711D" w:rsidRPr="007A711D" w:rsidRDefault="007A711D" w:rsidP="007A711D">
      <w:pPr>
        <w:pStyle w:val="ListParagraph"/>
        <w:numPr>
          <w:ilvl w:val="0"/>
          <w:numId w:val="1"/>
        </w:numPr>
        <w:spacing w:after="0" w:line="240" w:lineRule="auto"/>
        <w:rPr>
          <w:rFonts w:cs="Poppins"/>
          <w:b/>
          <w:bCs/>
        </w:rPr>
      </w:pPr>
      <w:r w:rsidRPr="007A711D">
        <w:rPr>
          <w:rFonts w:eastAsia="Times New Roman" w:cs="Poppins"/>
          <w:b/>
          <w:bCs/>
          <w:lang w:eastAsia="en-GB"/>
        </w:rPr>
        <w:t>Enhance access to care by offering more out-of-hours appointments and extending availability later into the evening to provide patients with greater choice and flexibility.</w:t>
      </w:r>
    </w:p>
    <w:p w14:paraId="1117A70C" w14:textId="77777777" w:rsidR="007A711D" w:rsidRPr="007A711D" w:rsidRDefault="007A711D" w:rsidP="007A711D">
      <w:pPr>
        <w:pStyle w:val="ListParagraph"/>
        <w:ind w:left="1020"/>
        <w:rPr>
          <w:rFonts w:cs="Poppins"/>
        </w:rPr>
      </w:pPr>
      <w:r w:rsidRPr="007A711D">
        <w:rPr>
          <w:rFonts w:cs="Poppins"/>
        </w:rPr>
        <w:t xml:space="preserve">There are different types of extended hours offered: </w:t>
      </w:r>
    </w:p>
    <w:p w14:paraId="537028BC" w14:textId="77777777" w:rsidR="007A711D" w:rsidRPr="007A711D" w:rsidRDefault="007A711D" w:rsidP="007A711D">
      <w:pPr>
        <w:pStyle w:val="ListParagraph"/>
        <w:numPr>
          <w:ilvl w:val="0"/>
          <w:numId w:val="3"/>
        </w:numPr>
        <w:spacing w:line="259" w:lineRule="auto"/>
        <w:rPr>
          <w:rFonts w:cs="Poppins"/>
        </w:rPr>
      </w:pPr>
      <w:r w:rsidRPr="007A711D">
        <w:rPr>
          <w:rFonts w:cs="Poppins"/>
        </w:rPr>
        <w:t xml:space="preserve">Through our PCN and the other is </w:t>
      </w:r>
    </w:p>
    <w:p w14:paraId="10D7A90A" w14:textId="77777777" w:rsidR="007A711D" w:rsidRPr="007A711D" w:rsidRDefault="007A711D" w:rsidP="007A711D">
      <w:pPr>
        <w:pStyle w:val="ListParagraph"/>
        <w:numPr>
          <w:ilvl w:val="0"/>
          <w:numId w:val="3"/>
        </w:numPr>
        <w:spacing w:line="259" w:lineRule="auto"/>
        <w:rPr>
          <w:rFonts w:cs="Poppins"/>
        </w:rPr>
      </w:pPr>
      <w:r w:rsidRPr="007A711D">
        <w:rPr>
          <w:rFonts w:cs="Poppins"/>
        </w:rPr>
        <w:t xml:space="preserve">Through RHA.  </w:t>
      </w:r>
    </w:p>
    <w:p w14:paraId="3C7C97F6" w14:textId="77777777" w:rsidR="007A711D" w:rsidRPr="007A711D" w:rsidRDefault="007A711D" w:rsidP="007A711D">
      <w:pPr>
        <w:pStyle w:val="ListParagraph"/>
        <w:numPr>
          <w:ilvl w:val="0"/>
          <w:numId w:val="3"/>
        </w:numPr>
        <w:spacing w:line="259" w:lineRule="auto"/>
        <w:rPr>
          <w:rFonts w:cs="Poppins"/>
        </w:rPr>
      </w:pPr>
      <w:r w:rsidRPr="007A711D">
        <w:rPr>
          <w:rFonts w:cs="Poppins"/>
        </w:rPr>
        <w:t>Paediatric nurse’s appointments for children aged 1-18 years</w:t>
      </w:r>
    </w:p>
    <w:p w14:paraId="7534A284" w14:textId="3510B3C6" w:rsidR="007A711D" w:rsidRPr="007A711D" w:rsidRDefault="007A711D" w:rsidP="007A711D">
      <w:pPr>
        <w:ind w:left="360"/>
        <w:rPr>
          <w:rFonts w:cs="Poppins"/>
        </w:rPr>
      </w:pPr>
      <w:r w:rsidRPr="007A711D">
        <w:rPr>
          <w:rFonts w:cs="Poppins"/>
        </w:rPr>
        <w:t>These appointments are available every weekday evening and throughout the day on weekends. The practice already utilises many of these appointments throughout the day</w:t>
      </w:r>
      <w:r>
        <w:rPr>
          <w:rFonts w:cs="Poppins"/>
        </w:rPr>
        <w:t xml:space="preserve">. </w:t>
      </w:r>
      <w:r w:rsidRPr="007A711D">
        <w:rPr>
          <w:rFonts w:cs="Poppins"/>
          <w:highlight w:val="yellow"/>
        </w:rPr>
        <w:t>COMPLETED</w:t>
      </w:r>
    </w:p>
    <w:p w14:paraId="442EA0E1" w14:textId="77777777" w:rsidR="007A711D" w:rsidRPr="007A711D" w:rsidRDefault="007A711D" w:rsidP="007A711D">
      <w:pPr>
        <w:ind w:left="360"/>
      </w:pPr>
    </w:p>
    <w:p w14:paraId="5B5F49FA" w14:textId="77777777" w:rsidR="007A711D" w:rsidRPr="007A711D" w:rsidRDefault="007A711D" w:rsidP="007A711D">
      <w:pPr>
        <w:pStyle w:val="ListParagraph"/>
        <w:numPr>
          <w:ilvl w:val="0"/>
          <w:numId w:val="1"/>
        </w:numPr>
        <w:spacing w:after="0" w:line="240" w:lineRule="auto"/>
        <w:rPr>
          <w:rFonts w:eastAsia="Times New Roman" w:cs="Poppins"/>
          <w:b/>
          <w:bCs/>
          <w:lang w:eastAsia="en-GB"/>
        </w:rPr>
      </w:pPr>
      <w:r w:rsidRPr="007A711D">
        <w:rPr>
          <w:rFonts w:eastAsia="Times New Roman" w:cs="Poppins"/>
          <w:b/>
          <w:bCs/>
          <w:lang w:eastAsia="en-GB"/>
        </w:rPr>
        <w:t>Tidy up PPG notice board and add dates to "</w:t>
      </w:r>
      <w:r w:rsidRPr="007A711D">
        <w:rPr>
          <w:rFonts w:eastAsia="Times New Roman" w:cs="Poppins"/>
          <w:b/>
          <w:bCs/>
          <w:i/>
          <w:iCs/>
          <w:lang w:eastAsia="en-GB"/>
        </w:rPr>
        <w:t>You said we did</w:t>
      </w:r>
      <w:r w:rsidRPr="007A711D">
        <w:rPr>
          <w:rFonts w:eastAsia="Times New Roman" w:cs="Poppins"/>
          <w:b/>
          <w:bCs/>
          <w:lang w:eastAsia="en-GB"/>
        </w:rPr>
        <w:t>" section and advertise meetings on the TV.</w:t>
      </w:r>
    </w:p>
    <w:p w14:paraId="71A5E1F2" w14:textId="77777777" w:rsidR="007A711D" w:rsidRPr="007A711D" w:rsidRDefault="007A711D" w:rsidP="007A711D">
      <w:pPr>
        <w:rPr>
          <w:rFonts w:cs="Poppins"/>
        </w:rPr>
      </w:pPr>
    </w:p>
    <w:p w14:paraId="03D9F0DC" w14:textId="77777777" w:rsidR="007A711D" w:rsidRPr="007A711D" w:rsidRDefault="007A711D" w:rsidP="007A711D">
      <w:pPr>
        <w:pStyle w:val="ListParagraph"/>
        <w:spacing w:after="0" w:line="240" w:lineRule="auto"/>
        <w:rPr>
          <w:rFonts w:cs="Poppins"/>
        </w:rPr>
      </w:pPr>
      <w:r w:rsidRPr="007A711D">
        <w:rPr>
          <w:rFonts w:cs="Poppins"/>
        </w:rPr>
        <w:t xml:space="preserve">The PPG noticeboard will be updated, and dates will be added to the “You said We did” poster. Once the TV is up and running meetings and updates can be displayed there- </w:t>
      </w:r>
      <w:r w:rsidRPr="007A711D">
        <w:rPr>
          <w:rFonts w:cs="Poppins"/>
          <w:highlight w:val="yellow"/>
        </w:rPr>
        <w:t>COMPLETED</w:t>
      </w:r>
    </w:p>
    <w:p w14:paraId="1E485F35" w14:textId="77777777" w:rsidR="007A711D" w:rsidRPr="007A711D" w:rsidRDefault="007A711D" w:rsidP="007A711D">
      <w:pPr>
        <w:pStyle w:val="ListParagraph"/>
        <w:spacing w:after="0" w:line="240" w:lineRule="auto"/>
        <w:rPr>
          <w:rFonts w:eastAsia="Times New Roman" w:cs="Poppins"/>
          <w:lang w:eastAsia="en-GB"/>
        </w:rPr>
      </w:pPr>
    </w:p>
    <w:p w14:paraId="408A90E5" w14:textId="7F3CF1AE" w:rsidR="007A711D" w:rsidRPr="007A711D" w:rsidRDefault="007A711D" w:rsidP="007A711D">
      <w:pPr>
        <w:pStyle w:val="ListParagraph"/>
        <w:numPr>
          <w:ilvl w:val="0"/>
          <w:numId w:val="1"/>
        </w:numPr>
        <w:spacing w:before="100" w:beforeAutospacing="1" w:after="100" w:afterAutospacing="1" w:line="240" w:lineRule="auto"/>
        <w:rPr>
          <w:rFonts w:eastAsia="Times New Roman" w:cs="Poppins"/>
          <w:b/>
          <w:bCs/>
          <w:highlight w:val="cyan"/>
          <w:lang w:eastAsia="en-GB"/>
        </w:rPr>
      </w:pPr>
      <w:r w:rsidRPr="007A711D">
        <w:rPr>
          <w:rFonts w:eastAsia="Times New Roman" w:cs="Poppins"/>
          <w:b/>
          <w:bCs/>
          <w:lang w:eastAsia="en-GB"/>
        </w:rPr>
        <w:t>Test results. Provide consistent information (phone message, TV screens, website) about how patients can get their test results, and what to do if results need discussing with a doctor. Repeat or slow down the phone message times to call for different services.</w:t>
      </w:r>
    </w:p>
    <w:p w14:paraId="3EA0A3F9" w14:textId="77777777" w:rsidR="007A711D" w:rsidRPr="007A711D" w:rsidRDefault="007A711D" w:rsidP="007A711D">
      <w:pPr>
        <w:pStyle w:val="ListParagraph"/>
        <w:spacing w:before="100" w:beforeAutospacing="1" w:after="100" w:afterAutospacing="1" w:line="240" w:lineRule="auto"/>
        <w:rPr>
          <w:rFonts w:eastAsia="Times New Roman" w:cs="Poppins"/>
          <w:b/>
          <w:bCs/>
          <w:highlight w:val="cyan"/>
          <w:lang w:eastAsia="en-GB"/>
        </w:rPr>
      </w:pPr>
    </w:p>
    <w:p w14:paraId="1EE588F8" w14:textId="77777777" w:rsidR="007A711D" w:rsidRPr="007A711D" w:rsidRDefault="007A711D" w:rsidP="007A711D">
      <w:pPr>
        <w:pStyle w:val="ListParagraph"/>
        <w:numPr>
          <w:ilvl w:val="0"/>
          <w:numId w:val="4"/>
        </w:numPr>
        <w:spacing w:after="0" w:line="240" w:lineRule="auto"/>
        <w:rPr>
          <w:rFonts w:cs="Poppins"/>
        </w:rPr>
      </w:pPr>
      <w:r w:rsidRPr="007A711D">
        <w:rPr>
          <w:rFonts w:cs="Poppins"/>
        </w:rPr>
        <w:t>Website has been updated with the new information and times that are available on the phone system. And what to do if they want to discuss their results with a healthcare professional.</w:t>
      </w:r>
    </w:p>
    <w:p w14:paraId="66C45B85" w14:textId="77777777" w:rsidR="007A711D" w:rsidRPr="007A711D" w:rsidRDefault="007A711D" w:rsidP="007A711D">
      <w:pPr>
        <w:pStyle w:val="ListParagraph"/>
        <w:rPr>
          <w:rFonts w:cs="Poppins"/>
        </w:rPr>
      </w:pPr>
      <w:r w:rsidRPr="007A711D">
        <w:rPr>
          <w:rFonts w:cs="Poppins"/>
        </w:rPr>
        <w:t xml:space="preserve">Patients are already using </w:t>
      </w:r>
      <w:proofErr w:type="spellStart"/>
      <w:r w:rsidRPr="007A711D">
        <w:rPr>
          <w:rFonts w:cs="Poppins"/>
        </w:rPr>
        <w:t>Patchs</w:t>
      </w:r>
      <w:proofErr w:type="spellEnd"/>
      <w:r w:rsidRPr="007A711D">
        <w:rPr>
          <w:rFonts w:cs="Poppins"/>
        </w:rPr>
        <w:t xml:space="preserve"> to request their results. Once the TV is up and running this information can also be displayed there.  </w:t>
      </w:r>
    </w:p>
    <w:p w14:paraId="15F7FDD2" w14:textId="77777777" w:rsidR="007A711D" w:rsidRPr="007A711D" w:rsidRDefault="007A711D" w:rsidP="007A711D">
      <w:pPr>
        <w:pStyle w:val="ListParagraph"/>
        <w:rPr>
          <w:rFonts w:cs="Poppins"/>
        </w:rPr>
      </w:pPr>
    </w:p>
    <w:p w14:paraId="65D12878" w14:textId="77777777" w:rsidR="007A711D" w:rsidRDefault="007A711D" w:rsidP="007A711D">
      <w:pPr>
        <w:pStyle w:val="ListParagraph"/>
        <w:spacing w:before="100" w:beforeAutospacing="1" w:after="100" w:afterAutospacing="1"/>
        <w:rPr>
          <w:rFonts w:cs="Poppins"/>
        </w:rPr>
      </w:pPr>
      <w:r w:rsidRPr="007A711D">
        <w:rPr>
          <w:rFonts w:cs="Poppins"/>
        </w:rPr>
        <w:t xml:space="preserve">The phone message timings have been changed to help make it easier for patients. </w:t>
      </w:r>
      <w:r w:rsidRPr="007A711D">
        <w:rPr>
          <w:rFonts w:cs="Poppins"/>
          <w:highlight w:val="yellow"/>
        </w:rPr>
        <w:t>COMPLETED</w:t>
      </w:r>
    </w:p>
    <w:p w14:paraId="510A0683" w14:textId="77777777" w:rsidR="007A711D" w:rsidRPr="007A711D" w:rsidRDefault="007A711D" w:rsidP="007A711D">
      <w:pPr>
        <w:pStyle w:val="ListParagraph"/>
        <w:spacing w:before="100" w:beforeAutospacing="1" w:after="100" w:afterAutospacing="1"/>
        <w:rPr>
          <w:rFonts w:cs="Poppins"/>
        </w:rPr>
      </w:pPr>
    </w:p>
    <w:p w14:paraId="3FE55802" w14:textId="77777777" w:rsidR="007A711D" w:rsidRDefault="007A711D" w:rsidP="007A711D">
      <w:pPr>
        <w:pStyle w:val="ListParagraph"/>
        <w:numPr>
          <w:ilvl w:val="0"/>
          <w:numId w:val="1"/>
        </w:numPr>
        <w:spacing w:before="100" w:beforeAutospacing="1" w:after="100" w:afterAutospacing="1" w:line="240" w:lineRule="auto"/>
        <w:rPr>
          <w:rFonts w:eastAsia="Times New Roman" w:cs="Poppins"/>
          <w:b/>
          <w:bCs/>
          <w:lang w:eastAsia="en-GB"/>
        </w:rPr>
      </w:pPr>
      <w:r w:rsidRPr="007A711D">
        <w:rPr>
          <w:rFonts w:eastAsia="Times New Roman" w:cs="Poppins"/>
          <w:b/>
          <w:bCs/>
          <w:lang w:eastAsia="en-GB"/>
        </w:rPr>
        <w:t xml:space="preserve">Share report and discuss findings at a PPG meeting. </w:t>
      </w:r>
    </w:p>
    <w:p w14:paraId="4AB20489" w14:textId="77777777" w:rsidR="007A711D" w:rsidRPr="007A711D" w:rsidRDefault="007A711D" w:rsidP="007A711D">
      <w:pPr>
        <w:pStyle w:val="ListParagraph"/>
        <w:spacing w:before="100" w:beforeAutospacing="1" w:after="100" w:afterAutospacing="1" w:line="240" w:lineRule="auto"/>
        <w:rPr>
          <w:rFonts w:eastAsia="Times New Roman" w:cs="Poppins"/>
          <w:b/>
          <w:bCs/>
          <w:lang w:eastAsia="en-GB"/>
        </w:rPr>
      </w:pPr>
    </w:p>
    <w:p w14:paraId="5C6E28C1" w14:textId="77777777" w:rsidR="007A711D" w:rsidRPr="007A711D" w:rsidRDefault="007A711D" w:rsidP="007A711D">
      <w:pPr>
        <w:pStyle w:val="ListParagraph"/>
        <w:numPr>
          <w:ilvl w:val="0"/>
          <w:numId w:val="4"/>
        </w:numPr>
        <w:spacing w:before="100" w:beforeAutospacing="1" w:after="100" w:afterAutospacing="1" w:line="240" w:lineRule="auto"/>
        <w:rPr>
          <w:rFonts w:eastAsia="Times New Roman" w:cs="Poppins"/>
          <w:lang w:eastAsia="en-GB"/>
        </w:rPr>
      </w:pPr>
      <w:r w:rsidRPr="007A711D">
        <w:rPr>
          <w:rFonts w:cs="Poppins"/>
        </w:rPr>
        <w:t xml:space="preserve">Healthwatch report has been emailed to all PPG members to be discussed at the next meeting which is scheduled in the upcoming months. </w:t>
      </w:r>
      <w:r w:rsidRPr="007A711D">
        <w:rPr>
          <w:rFonts w:cs="Poppins"/>
          <w:highlight w:val="yellow"/>
        </w:rPr>
        <w:t>PPG MEETING PENDING</w:t>
      </w:r>
      <w:r w:rsidRPr="007A711D">
        <w:rPr>
          <w:rFonts w:cs="Poppins"/>
        </w:rPr>
        <w:t xml:space="preserve"> </w:t>
      </w:r>
    </w:p>
    <w:p w14:paraId="21307759" w14:textId="77777777" w:rsidR="007A711D" w:rsidRPr="007A711D" w:rsidRDefault="007A711D" w:rsidP="007A711D">
      <w:pPr>
        <w:ind w:left="360"/>
      </w:pPr>
    </w:p>
    <w:p w14:paraId="201271A0" w14:textId="77777777" w:rsidR="007A711D" w:rsidRPr="007A711D" w:rsidRDefault="007A711D" w:rsidP="001E60D0">
      <w:pPr>
        <w:pStyle w:val="ListParagraph"/>
        <w:rPr>
          <w:b/>
          <w:bCs/>
        </w:rPr>
      </w:pPr>
    </w:p>
    <w:p w14:paraId="1040AC1A" w14:textId="5655572B" w:rsidR="006A0801" w:rsidRPr="006A0801" w:rsidRDefault="006A0801" w:rsidP="006A0801">
      <w:pPr>
        <w:ind w:left="360"/>
        <w:rPr>
          <w:b/>
          <w:bCs/>
        </w:rPr>
      </w:pPr>
    </w:p>
    <w:p w14:paraId="6A08F54B" w14:textId="2D156AA4" w:rsidR="006A0801" w:rsidRPr="001E60D0" w:rsidRDefault="006A0801" w:rsidP="001E60D0">
      <w:pPr>
        <w:ind w:left="360"/>
        <w:rPr>
          <w:b/>
          <w:bCs/>
        </w:rPr>
      </w:pPr>
    </w:p>
    <w:sectPr w:rsidR="006A0801" w:rsidRPr="001E6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2798F"/>
    <w:multiLevelType w:val="hybridMultilevel"/>
    <w:tmpl w:val="5922DF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AB7B5C"/>
    <w:multiLevelType w:val="hybridMultilevel"/>
    <w:tmpl w:val="03EE0190"/>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 w15:restartNumberingAfterBreak="0">
    <w:nsid w:val="56013BA2"/>
    <w:multiLevelType w:val="hybridMultilevel"/>
    <w:tmpl w:val="09821D9A"/>
    <w:lvl w:ilvl="0" w:tplc="BF86FC3A">
      <w:start w:val="1"/>
      <w:numFmt w:val="decimal"/>
      <w:lvlText w:val="%1."/>
      <w:lvlJc w:val="left"/>
      <w:pPr>
        <w:ind w:left="720" w:hanging="360"/>
      </w:pPr>
      <w:rPr>
        <w:rFonts w:ascii="Poppins" w:eastAsia="Times New Roman" w:hAnsi="Poppins" w:cs="Poppins" w:hint="default"/>
        <w:color w:val="E73E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7700EA"/>
    <w:multiLevelType w:val="hybridMultilevel"/>
    <w:tmpl w:val="3E44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9449202">
    <w:abstractNumId w:val="0"/>
  </w:num>
  <w:num w:numId="2" w16cid:durableId="1135684215">
    <w:abstractNumId w:val="2"/>
  </w:num>
  <w:num w:numId="3" w16cid:durableId="372465972">
    <w:abstractNumId w:val="1"/>
  </w:num>
  <w:num w:numId="4" w16cid:durableId="486551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E30"/>
    <w:rsid w:val="001E60D0"/>
    <w:rsid w:val="00270304"/>
    <w:rsid w:val="0030149E"/>
    <w:rsid w:val="00432E30"/>
    <w:rsid w:val="006A0801"/>
    <w:rsid w:val="007A711D"/>
    <w:rsid w:val="00826F0A"/>
    <w:rsid w:val="00C82E5A"/>
    <w:rsid w:val="00E9307B"/>
    <w:rsid w:val="00ED2939"/>
    <w:rsid w:val="00FB67B8"/>
    <w:rsid w:val="00FD7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07FA5D"/>
  <w15:chartTrackingRefBased/>
  <w15:docId w15:val="{6BE3973C-3A74-4789-BDD1-0C3B9F15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E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2E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2E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2E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2E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2E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E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E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E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2E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2E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2E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2E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2E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E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E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E30"/>
    <w:rPr>
      <w:rFonts w:eastAsiaTheme="majorEastAsia" w:cstheme="majorBidi"/>
      <w:color w:val="272727" w:themeColor="text1" w:themeTint="D8"/>
    </w:rPr>
  </w:style>
  <w:style w:type="paragraph" w:styleId="Title">
    <w:name w:val="Title"/>
    <w:basedOn w:val="Normal"/>
    <w:next w:val="Normal"/>
    <w:link w:val="TitleChar"/>
    <w:uiPriority w:val="10"/>
    <w:qFormat/>
    <w:rsid w:val="00432E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E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E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E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E30"/>
    <w:pPr>
      <w:spacing w:before="160"/>
      <w:jc w:val="center"/>
    </w:pPr>
    <w:rPr>
      <w:i/>
      <w:iCs/>
      <w:color w:val="404040" w:themeColor="text1" w:themeTint="BF"/>
    </w:rPr>
  </w:style>
  <w:style w:type="character" w:customStyle="1" w:styleId="QuoteChar">
    <w:name w:val="Quote Char"/>
    <w:basedOn w:val="DefaultParagraphFont"/>
    <w:link w:val="Quote"/>
    <w:uiPriority w:val="29"/>
    <w:rsid w:val="00432E30"/>
    <w:rPr>
      <w:i/>
      <w:iCs/>
      <w:color w:val="404040" w:themeColor="text1" w:themeTint="BF"/>
    </w:rPr>
  </w:style>
  <w:style w:type="paragraph" w:styleId="ListParagraph">
    <w:name w:val="List Paragraph"/>
    <w:basedOn w:val="Normal"/>
    <w:qFormat/>
    <w:rsid w:val="00432E30"/>
    <w:pPr>
      <w:ind w:left="720"/>
      <w:contextualSpacing/>
    </w:pPr>
  </w:style>
  <w:style w:type="character" w:styleId="IntenseEmphasis">
    <w:name w:val="Intense Emphasis"/>
    <w:basedOn w:val="DefaultParagraphFont"/>
    <w:uiPriority w:val="21"/>
    <w:qFormat/>
    <w:rsid w:val="00432E30"/>
    <w:rPr>
      <w:i/>
      <w:iCs/>
      <w:color w:val="0F4761" w:themeColor="accent1" w:themeShade="BF"/>
    </w:rPr>
  </w:style>
  <w:style w:type="paragraph" w:styleId="IntenseQuote">
    <w:name w:val="Intense Quote"/>
    <w:basedOn w:val="Normal"/>
    <w:next w:val="Normal"/>
    <w:link w:val="IntenseQuoteChar"/>
    <w:uiPriority w:val="30"/>
    <w:qFormat/>
    <w:rsid w:val="00432E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2E30"/>
    <w:rPr>
      <w:i/>
      <w:iCs/>
      <w:color w:val="0F4761" w:themeColor="accent1" w:themeShade="BF"/>
    </w:rPr>
  </w:style>
  <w:style w:type="character" w:styleId="IntenseReference">
    <w:name w:val="Intense Reference"/>
    <w:basedOn w:val="DefaultParagraphFont"/>
    <w:uiPriority w:val="32"/>
    <w:qFormat/>
    <w:rsid w:val="00432E3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16169">
      <w:bodyDiv w:val="1"/>
      <w:marLeft w:val="0"/>
      <w:marRight w:val="0"/>
      <w:marTop w:val="0"/>
      <w:marBottom w:val="0"/>
      <w:divBdr>
        <w:top w:val="none" w:sz="0" w:space="0" w:color="auto"/>
        <w:left w:val="none" w:sz="0" w:space="0" w:color="auto"/>
        <w:bottom w:val="none" w:sz="0" w:space="0" w:color="auto"/>
        <w:right w:val="none" w:sz="0" w:space="0" w:color="auto"/>
      </w:divBdr>
    </w:div>
    <w:div w:id="253705546">
      <w:bodyDiv w:val="1"/>
      <w:marLeft w:val="0"/>
      <w:marRight w:val="0"/>
      <w:marTop w:val="0"/>
      <w:marBottom w:val="0"/>
      <w:divBdr>
        <w:top w:val="none" w:sz="0" w:space="0" w:color="auto"/>
        <w:left w:val="none" w:sz="0" w:space="0" w:color="auto"/>
        <w:bottom w:val="none" w:sz="0" w:space="0" w:color="auto"/>
        <w:right w:val="none" w:sz="0" w:space="0" w:color="auto"/>
      </w:divBdr>
    </w:div>
    <w:div w:id="272249627">
      <w:bodyDiv w:val="1"/>
      <w:marLeft w:val="0"/>
      <w:marRight w:val="0"/>
      <w:marTop w:val="0"/>
      <w:marBottom w:val="0"/>
      <w:divBdr>
        <w:top w:val="none" w:sz="0" w:space="0" w:color="auto"/>
        <w:left w:val="none" w:sz="0" w:space="0" w:color="auto"/>
        <w:bottom w:val="none" w:sz="0" w:space="0" w:color="auto"/>
        <w:right w:val="none" w:sz="0" w:space="0" w:color="auto"/>
      </w:divBdr>
    </w:div>
    <w:div w:id="310327888">
      <w:bodyDiv w:val="1"/>
      <w:marLeft w:val="0"/>
      <w:marRight w:val="0"/>
      <w:marTop w:val="0"/>
      <w:marBottom w:val="0"/>
      <w:divBdr>
        <w:top w:val="none" w:sz="0" w:space="0" w:color="auto"/>
        <w:left w:val="none" w:sz="0" w:space="0" w:color="auto"/>
        <w:bottom w:val="none" w:sz="0" w:space="0" w:color="auto"/>
        <w:right w:val="none" w:sz="0" w:space="0" w:color="auto"/>
      </w:divBdr>
    </w:div>
    <w:div w:id="432092290">
      <w:bodyDiv w:val="1"/>
      <w:marLeft w:val="0"/>
      <w:marRight w:val="0"/>
      <w:marTop w:val="0"/>
      <w:marBottom w:val="0"/>
      <w:divBdr>
        <w:top w:val="none" w:sz="0" w:space="0" w:color="auto"/>
        <w:left w:val="none" w:sz="0" w:space="0" w:color="auto"/>
        <w:bottom w:val="none" w:sz="0" w:space="0" w:color="auto"/>
        <w:right w:val="none" w:sz="0" w:space="0" w:color="auto"/>
      </w:divBdr>
    </w:div>
    <w:div w:id="628239732">
      <w:bodyDiv w:val="1"/>
      <w:marLeft w:val="0"/>
      <w:marRight w:val="0"/>
      <w:marTop w:val="0"/>
      <w:marBottom w:val="0"/>
      <w:divBdr>
        <w:top w:val="none" w:sz="0" w:space="0" w:color="auto"/>
        <w:left w:val="none" w:sz="0" w:space="0" w:color="auto"/>
        <w:bottom w:val="none" w:sz="0" w:space="0" w:color="auto"/>
        <w:right w:val="none" w:sz="0" w:space="0" w:color="auto"/>
      </w:divBdr>
    </w:div>
    <w:div w:id="875190967">
      <w:bodyDiv w:val="1"/>
      <w:marLeft w:val="0"/>
      <w:marRight w:val="0"/>
      <w:marTop w:val="0"/>
      <w:marBottom w:val="0"/>
      <w:divBdr>
        <w:top w:val="none" w:sz="0" w:space="0" w:color="auto"/>
        <w:left w:val="none" w:sz="0" w:space="0" w:color="auto"/>
        <w:bottom w:val="none" w:sz="0" w:space="0" w:color="auto"/>
        <w:right w:val="none" w:sz="0" w:space="0" w:color="auto"/>
      </w:divBdr>
    </w:div>
    <w:div w:id="1074738378">
      <w:bodyDiv w:val="1"/>
      <w:marLeft w:val="0"/>
      <w:marRight w:val="0"/>
      <w:marTop w:val="0"/>
      <w:marBottom w:val="0"/>
      <w:divBdr>
        <w:top w:val="none" w:sz="0" w:space="0" w:color="auto"/>
        <w:left w:val="none" w:sz="0" w:space="0" w:color="auto"/>
        <w:bottom w:val="none" w:sz="0" w:space="0" w:color="auto"/>
        <w:right w:val="none" w:sz="0" w:space="0" w:color="auto"/>
      </w:divBdr>
    </w:div>
    <w:div w:id="1742096421">
      <w:bodyDiv w:val="1"/>
      <w:marLeft w:val="0"/>
      <w:marRight w:val="0"/>
      <w:marTop w:val="0"/>
      <w:marBottom w:val="0"/>
      <w:divBdr>
        <w:top w:val="none" w:sz="0" w:space="0" w:color="auto"/>
        <w:left w:val="none" w:sz="0" w:space="0" w:color="auto"/>
        <w:bottom w:val="none" w:sz="0" w:space="0" w:color="auto"/>
        <w:right w:val="none" w:sz="0" w:space="0" w:color="auto"/>
      </w:divBdr>
    </w:div>
    <w:div w:id="1830709169">
      <w:bodyDiv w:val="1"/>
      <w:marLeft w:val="0"/>
      <w:marRight w:val="0"/>
      <w:marTop w:val="0"/>
      <w:marBottom w:val="0"/>
      <w:divBdr>
        <w:top w:val="none" w:sz="0" w:space="0" w:color="auto"/>
        <w:left w:val="none" w:sz="0" w:space="0" w:color="auto"/>
        <w:bottom w:val="none" w:sz="0" w:space="0" w:color="auto"/>
        <w:right w:val="none" w:sz="0" w:space="0" w:color="auto"/>
      </w:divBdr>
    </w:div>
    <w:div w:id="213702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2.png@01D59B12.236B515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853</Words>
  <Characters>4868</Characters>
  <Application>Microsoft Office Word</Application>
  <DocSecurity>0</DocSecurity>
  <Lines>40</Lines>
  <Paragraphs>11</Paragraphs>
  <ScaleCrop>false</ScaleCrop>
  <Company>GMCSU</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Saba (NHS GREATER MANCHESTER ICB - 01D)</dc:creator>
  <cp:keywords/>
  <dc:description/>
  <cp:lastModifiedBy>MOHAMMED, Saira (DR MB GHAFOOR PARTNERS)</cp:lastModifiedBy>
  <cp:revision>2</cp:revision>
  <dcterms:created xsi:type="dcterms:W3CDTF">2026-04-14T13:38:00Z</dcterms:created>
  <dcterms:modified xsi:type="dcterms:W3CDTF">2026-04-14T13:38:00Z</dcterms:modified>
</cp:coreProperties>
</file>